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18C" w:rsidRDefault="0030618C" w:rsidP="00515F4C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Томская область</w:t>
      </w:r>
    </w:p>
    <w:p w:rsidR="0030618C" w:rsidRDefault="0030618C" w:rsidP="00515F4C">
      <w:pPr>
        <w:pStyle w:val="1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r>
        <w:rPr>
          <w:rFonts w:ascii="Arial" w:hAnsi="Arial" w:cs="Arial"/>
          <w:b/>
          <w:bCs/>
          <w:spacing w:val="34"/>
          <w:sz w:val="36"/>
          <w:szCs w:val="36"/>
        </w:rPr>
        <w:t>Верхнекетский район</w:t>
      </w:r>
    </w:p>
    <w:p w:rsidR="0030618C" w:rsidRDefault="0030618C" w:rsidP="00515F4C">
      <w:pPr>
        <w:pStyle w:val="1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Совет Макзырского сельского поселения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4680"/>
        <w:gridCol w:w="4680"/>
      </w:tblGrid>
      <w:tr w:rsidR="0030618C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30618C" w:rsidRDefault="0030618C" w:rsidP="00515F4C">
            <w:pPr>
              <w:pStyle w:val="11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30618C" w:rsidRDefault="0030618C" w:rsidP="00515F4C">
            <w:pPr>
              <w:pStyle w:val="11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30618C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30618C" w:rsidRDefault="0030618C" w:rsidP="00515F4C">
            <w:pPr>
              <w:pStyle w:val="11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30618C" w:rsidRDefault="0030618C" w:rsidP="00515F4C">
            <w:pPr>
              <w:pStyle w:val="11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30618C">
        <w:tc>
          <w:tcPr>
            <w:tcW w:w="4680" w:type="dxa"/>
          </w:tcPr>
          <w:p w:rsidR="0030618C" w:rsidRDefault="0030618C" w:rsidP="00515F4C">
            <w:pPr>
              <w:pStyle w:val="11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«24» апреля  2015 года</w:t>
            </w:r>
          </w:p>
        </w:tc>
        <w:tc>
          <w:tcPr>
            <w:tcW w:w="4680" w:type="dxa"/>
          </w:tcPr>
          <w:p w:rsidR="0030618C" w:rsidRDefault="0030618C" w:rsidP="00515F4C">
            <w:pPr>
              <w:pStyle w:val="11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№  13       </w:t>
            </w:r>
          </w:p>
        </w:tc>
      </w:tr>
    </w:tbl>
    <w:p w:rsidR="0030618C" w:rsidRDefault="0030618C" w:rsidP="00A62F2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</w:t>
      </w:r>
    </w:p>
    <w:p w:rsidR="0030618C" w:rsidRPr="00BF18CD" w:rsidRDefault="0030618C" w:rsidP="00515F4C">
      <w:pPr>
        <w:pStyle w:val="ConsPlusTitle"/>
        <w:widowControl/>
        <w:ind w:right="2692"/>
        <w:jc w:val="both"/>
        <w:rPr>
          <w:rFonts w:ascii="Arial" w:hAnsi="Arial" w:cs="Arial"/>
        </w:rPr>
      </w:pPr>
    </w:p>
    <w:p w:rsidR="0030618C" w:rsidRPr="00BF18CD" w:rsidRDefault="0030618C" w:rsidP="00515F4C">
      <w:pPr>
        <w:pStyle w:val="ConsPlusTitle"/>
        <w:widowControl/>
        <w:ind w:right="2692"/>
        <w:jc w:val="both"/>
        <w:rPr>
          <w:rFonts w:ascii="Arial" w:hAnsi="Arial" w:cs="Arial"/>
        </w:rPr>
      </w:pPr>
      <w:r w:rsidRPr="00BF18CD">
        <w:rPr>
          <w:rFonts w:ascii="Arial" w:hAnsi="Arial" w:cs="Arial"/>
        </w:rPr>
        <w:t xml:space="preserve">О внесении изменений в Положение </w:t>
      </w:r>
    </w:p>
    <w:p w:rsidR="0030618C" w:rsidRPr="00BF18CD" w:rsidRDefault="0030618C" w:rsidP="00515F4C">
      <w:pPr>
        <w:pStyle w:val="ConsPlusTitle"/>
        <w:widowControl/>
        <w:ind w:right="2692"/>
        <w:jc w:val="both"/>
        <w:rPr>
          <w:rFonts w:ascii="Arial" w:hAnsi="Arial" w:cs="Arial"/>
        </w:rPr>
      </w:pPr>
      <w:r w:rsidRPr="00BF18CD">
        <w:rPr>
          <w:rFonts w:ascii="Arial" w:hAnsi="Arial" w:cs="Arial"/>
        </w:rPr>
        <w:t>о бюджетном процессе  в  муниципальном  образовании «</w:t>
      </w:r>
      <w:r>
        <w:rPr>
          <w:rFonts w:ascii="Arial" w:hAnsi="Arial" w:cs="Arial"/>
        </w:rPr>
        <w:t>Макзырское</w:t>
      </w:r>
      <w:r w:rsidRPr="00BF18CD">
        <w:rPr>
          <w:rFonts w:ascii="Arial" w:hAnsi="Arial" w:cs="Arial"/>
        </w:rPr>
        <w:t xml:space="preserve"> сельское поселение», утверждённое решением Совета </w:t>
      </w:r>
      <w:r>
        <w:rPr>
          <w:rFonts w:ascii="Arial" w:hAnsi="Arial" w:cs="Arial"/>
        </w:rPr>
        <w:t>Макзырского</w:t>
      </w:r>
      <w:r w:rsidRPr="00BF18CD">
        <w:rPr>
          <w:rFonts w:ascii="Arial" w:hAnsi="Arial" w:cs="Arial"/>
        </w:rPr>
        <w:t xml:space="preserve"> сельского поселения  от 2</w:t>
      </w:r>
      <w:r>
        <w:rPr>
          <w:rFonts w:ascii="Arial" w:hAnsi="Arial" w:cs="Arial"/>
        </w:rPr>
        <w:t>8</w:t>
      </w:r>
      <w:r w:rsidRPr="00BF18CD">
        <w:rPr>
          <w:rFonts w:ascii="Arial" w:hAnsi="Arial" w:cs="Arial"/>
        </w:rPr>
        <w:t>.0</w:t>
      </w:r>
      <w:r>
        <w:rPr>
          <w:rFonts w:ascii="Arial" w:hAnsi="Arial" w:cs="Arial"/>
        </w:rPr>
        <w:t>3</w:t>
      </w:r>
      <w:r w:rsidRPr="00BF18CD">
        <w:rPr>
          <w:rFonts w:ascii="Arial" w:hAnsi="Arial" w:cs="Arial"/>
        </w:rPr>
        <w:t>.2014 №</w:t>
      </w:r>
      <w:r>
        <w:rPr>
          <w:rFonts w:ascii="Arial" w:hAnsi="Arial" w:cs="Arial"/>
        </w:rPr>
        <w:t>6</w:t>
      </w:r>
      <w:r w:rsidRPr="00BF18CD">
        <w:rPr>
          <w:rFonts w:ascii="Arial" w:hAnsi="Arial" w:cs="Arial"/>
        </w:rPr>
        <w:t xml:space="preserve">   </w:t>
      </w:r>
    </w:p>
    <w:p w:rsidR="0030618C" w:rsidRPr="00BF18CD" w:rsidRDefault="0030618C" w:rsidP="00515F4C">
      <w:pPr>
        <w:pStyle w:val="ConsPlusTitle"/>
        <w:widowControl/>
        <w:ind w:right="2692"/>
        <w:jc w:val="both"/>
        <w:rPr>
          <w:rFonts w:ascii="Arial" w:hAnsi="Arial" w:cs="Arial"/>
        </w:rPr>
      </w:pPr>
    </w:p>
    <w:p w:rsidR="0030618C" w:rsidRDefault="0030618C" w:rsidP="00BF18CD">
      <w:pPr>
        <w:shd w:val="clear" w:color="auto" w:fill="FFFFFF"/>
        <w:ind w:firstLine="718"/>
        <w:jc w:val="both"/>
        <w:rPr>
          <w:rFonts w:ascii="Arial" w:hAnsi="Arial" w:cs="Arial"/>
          <w:sz w:val="24"/>
          <w:szCs w:val="24"/>
        </w:rPr>
      </w:pPr>
      <w:r w:rsidRPr="00BF18CD">
        <w:rPr>
          <w:rFonts w:ascii="Arial" w:hAnsi="Arial" w:cs="Arial"/>
          <w:sz w:val="24"/>
          <w:szCs w:val="24"/>
        </w:rPr>
        <w:t xml:space="preserve"> В целях приведения нормативного правового акта в соответствие с действующим бюджетным законодательством Российской Федерации, Томской области,</w:t>
      </w:r>
    </w:p>
    <w:p w:rsidR="0030618C" w:rsidRPr="00BF18CD" w:rsidRDefault="0030618C" w:rsidP="00BF18CD">
      <w:pPr>
        <w:shd w:val="clear" w:color="auto" w:fill="FFFFFF"/>
        <w:ind w:firstLine="718"/>
        <w:jc w:val="center"/>
        <w:rPr>
          <w:rFonts w:ascii="Arial" w:hAnsi="Arial" w:cs="Arial"/>
          <w:i/>
          <w:iCs/>
          <w:color w:val="000000"/>
          <w:sz w:val="24"/>
          <w:szCs w:val="24"/>
        </w:rPr>
      </w:pPr>
      <w:r w:rsidRPr="00BF18CD">
        <w:rPr>
          <w:rFonts w:ascii="Arial" w:hAnsi="Arial" w:cs="Arial"/>
          <w:color w:val="000000"/>
          <w:sz w:val="24"/>
          <w:szCs w:val="24"/>
        </w:rPr>
        <w:t xml:space="preserve">Совет </w:t>
      </w:r>
      <w:r>
        <w:rPr>
          <w:rFonts w:ascii="Arial" w:hAnsi="Arial" w:cs="Arial"/>
          <w:color w:val="000000"/>
          <w:sz w:val="24"/>
          <w:szCs w:val="24"/>
        </w:rPr>
        <w:t>Макзырского</w:t>
      </w:r>
      <w:r w:rsidRPr="00BF18CD">
        <w:rPr>
          <w:rFonts w:ascii="Arial" w:hAnsi="Arial" w:cs="Arial"/>
          <w:color w:val="000000"/>
          <w:sz w:val="24"/>
          <w:szCs w:val="24"/>
        </w:rPr>
        <w:t xml:space="preserve"> сельского поселения</w:t>
      </w:r>
    </w:p>
    <w:p w:rsidR="0030618C" w:rsidRPr="00BF18CD" w:rsidRDefault="0030618C" w:rsidP="00515F4C">
      <w:pPr>
        <w:shd w:val="clear" w:color="auto" w:fill="FFFFFF"/>
        <w:ind w:firstLine="718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BF18CD">
        <w:rPr>
          <w:rFonts w:ascii="Arial" w:hAnsi="Arial" w:cs="Arial"/>
          <w:b/>
          <w:bCs/>
          <w:color w:val="000000"/>
          <w:sz w:val="24"/>
          <w:szCs w:val="24"/>
        </w:rPr>
        <w:t>решил:</w:t>
      </w:r>
    </w:p>
    <w:p w:rsidR="0030618C" w:rsidRDefault="0030618C" w:rsidP="00515F4C">
      <w:pPr>
        <w:pStyle w:val="ConsPlusTitle"/>
        <w:widowControl/>
        <w:numPr>
          <w:ilvl w:val="0"/>
          <w:numId w:val="1"/>
        </w:numPr>
        <w:ind w:left="0" w:firstLine="851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Внести в </w:t>
      </w:r>
      <w:r w:rsidRPr="00B94767">
        <w:rPr>
          <w:rFonts w:ascii="Arial" w:hAnsi="Arial" w:cs="Arial"/>
          <w:b w:val="0"/>
          <w:bCs w:val="0"/>
        </w:rPr>
        <w:t>Положение о бюджетном процессе в муниципальном об</w:t>
      </w:r>
      <w:r>
        <w:rPr>
          <w:rFonts w:ascii="Arial" w:hAnsi="Arial" w:cs="Arial"/>
          <w:b w:val="0"/>
          <w:bCs w:val="0"/>
        </w:rPr>
        <w:t>разовании «Макзырское сельское поселение» (далее-Положение), утвержденное решением Совета Макзырского сельского поселения от 28.03.2014 № 6, следующие изменения:</w:t>
      </w:r>
    </w:p>
    <w:p w:rsidR="0030618C" w:rsidRDefault="0030618C" w:rsidP="00515F4C">
      <w:pPr>
        <w:pStyle w:val="ConsPlusTitle"/>
        <w:widowControl/>
        <w:ind w:left="851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1.1. статью 5 дополнить подпунктом 15 следующего содержания:</w:t>
      </w:r>
    </w:p>
    <w:p w:rsidR="0030618C" w:rsidRDefault="0030618C" w:rsidP="00DA0655">
      <w:pPr>
        <w:pStyle w:val="ConsPlusTitle"/>
        <w:widowControl/>
        <w:ind w:firstLine="708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«15) устанавливает п</w:t>
      </w:r>
      <w:r w:rsidRPr="002950FE">
        <w:rPr>
          <w:rFonts w:ascii="Arial" w:hAnsi="Arial" w:cs="Arial"/>
          <w:b w:val="0"/>
          <w:bCs w:val="0"/>
        </w:rPr>
        <w:t>орядок разработки и утверждения, период действия, а также требования к составу и содержа</w:t>
      </w:r>
      <w:r>
        <w:rPr>
          <w:rFonts w:ascii="Arial" w:hAnsi="Arial" w:cs="Arial"/>
          <w:b w:val="0"/>
          <w:bCs w:val="0"/>
        </w:rPr>
        <w:t xml:space="preserve">нию бюджетного прогноза </w:t>
      </w:r>
      <w:r w:rsidRPr="002950FE">
        <w:rPr>
          <w:rFonts w:ascii="Arial" w:hAnsi="Arial" w:cs="Arial"/>
          <w:b w:val="0"/>
          <w:bCs w:val="0"/>
        </w:rPr>
        <w:t xml:space="preserve">муниципального образования </w:t>
      </w:r>
      <w:r>
        <w:rPr>
          <w:rFonts w:ascii="Arial" w:hAnsi="Arial" w:cs="Arial"/>
          <w:b w:val="0"/>
          <w:bCs w:val="0"/>
        </w:rPr>
        <w:t xml:space="preserve">«Макзырское сельское поселение» </w:t>
      </w:r>
      <w:r w:rsidRPr="002950FE">
        <w:rPr>
          <w:rFonts w:ascii="Arial" w:hAnsi="Arial" w:cs="Arial"/>
          <w:b w:val="0"/>
          <w:bCs w:val="0"/>
        </w:rPr>
        <w:t>на дол</w:t>
      </w:r>
      <w:r>
        <w:rPr>
          <w:rFonts w:ascii="Arial" w:hAnsi="Arial" w:cs="Arial"/>
          <w:b w:val="0"/>
          <w:bCs w:val="0"/>
        </w:rPr>
        <w:t xml:space="preserve">госрочный период </w:t>
      </w:r>
      <w:r w:rsidRPr="002950FE">
        <w:rPr>
          <w:rFonts w:ascii="Arial" w:hAnsi="Arial" w:cs="Arial"/>
          <w:b w:val="0"/>
          <w:bCs w:val="0"/>
        </w:rPr>
        <w:t>с соблюдением треб</w:t>
      </w:r>
      <w:r>
        <w:rPr>
          <w:rFonts w:ascii="Arial" w:hAnsi="Arial" w:cs="Arial"/>
          <w:b w:val="0"/>
          <w:bCs w:val="0"/>
        </w:rPr>
        <w:t>ований Бюджетного кодекса Российской Федерации.»;</w:t>
      </w:r>
    </w:p>
    <w:p w:rsidR="0030618C" w:rsidRDefault="0030618C" w:rsidP="00DB7E91">
      <w:pPr>
        <w:pStyle w:val="ConsPlusTitle"/>
        <w:widowControl/>
        <w:ind w:firstLine="708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1.2. пункт 1 статьи 7 дополнить подпунктами 7,8 следующего содержания:</w:t>
      </w:r>
    </w:p>
    <w:p w:rsidR="0030618C" w:rsidRDefault="0030618C" w:rsidP="00DA0655">
      <w:pPr>
        <w:pStyle w:val="ConsPlusTitle"/>
        <w:widowControl/>
        <w:ind w:firstLine="708"/>
        <w:jc w:val="both"/>
        <w:rPr>
          <w:rFonts w:ascii="Arial" w:hAnsi="Arial" w:cs="Arial"/>
          <w:b w:val="0"/>
          <w:bCs w:val="0"/>
        </w:rPr>
      </w:pPr>
      <w:r w:rsidRPr="00DA0655">
        <w:rPr>
          <w:rFonts w:ascii="Arial" w:hAnsi="Arial" w:cs="Arial"/>
          <w:b w:val="0"/>
          <w:bCs w:val="0"/>
        </w:rPr>
        <w:t>«6) формирует перечень подве</w:t>
      </w:r>
      <w:r>
        <w:rPr>
          <w:rFonts w:ascii="Arial" w:hAnsi="Arial" w:cs="Arial"/>
          <w:b w:val="0"/>
          <w:bCs w:val="0"/>
        </w:rPr>
        <w:t xml:space="preserve">домственных ему администраторов </w:t>
      </w:r>
      <w:r w:rsidRPr="00DA0655">
        <w:rPr>
          <w:rFonts w:ascii="Arial" w:hAnsi="Arial" w:cs="Arial"/>
          <w:b w:val="0"/>
          <w:bCs w:val="0"/>
        </w:rPr>
        <w:t>доходов бюджета;</w:t>
      </w:r>
    </w:p>
    <w:p w:rsidR="0030618C" w:rsidRDefault="0030618C" w:rsidP="00DA0655">
      <w:pPr>
        <w:pStyle w:val="ConsPlusTitle"/>
        <w:widowControl/>
        <w:ind w:firstLine="708"/>
        <w:jc w:val="both"/>
        <w:rPr>
          <w:rFonts w:ascii="Arial" w:hAnsi="Arial" w:cs="Arial"/>
          <w:b w:val="0"/>
          <w:bCs w:val="0"/>
        </w:rPr>
      </w:pPr>
      <w:r w:rsidRPr="00DA0655">
        <w:rPr>
          <w:rFonts w:ascii="Arial" w:hAnsi="Arial" w:cs="Arial"/>
          <w:b w:val="0"/>
          <w:bCs w:val="0"/>
        </w:rPr>
        <w:t>7) ведет реестр источников доходов бюджета по закрепленным за ним источникам доходов на основании перечня источников доходов бюджетов бюджетной системы Российской Федерации</w:t>
      </w:r>
      <w:r>
        <w:rPr>
          <w:rFonts w:ascii="Arial" w:hAnsi="Arial" w:cs="Arial"/>
          <w:b w:val="0"/>
          <w:bCs w:val="0"/>
        </w:rPr>
        <w:t>.»;</w:t>
      </w:r>
    </w:p>
    <w:p w:rsidR="0030618C" w:rsidRDefault="0030618C" w:rsidP="00DB7E91">
      <w:pPr>
        <w:pStyle w:val="ConsPlusNormal"/>
        <w:ind w:firstLine="540"/>
        <w:jc w:val="both"/>
        <w:rPr>
          <w:sz w:val="24"/>
          <w:szCs w:val="24"/>
        </w:rPr>
      </w:pPr>
      <w:r w:rsidRPr="00DB7E91">
        <w:rPr>
          <w:sz w:val="24"/>
          <w:szCs w:val="24"/>
        </w:rPr>
        <w:t xml:space="preserve">1.3. </w:t>
      </w:r>
      <w:r>
        <w:rPr>
          <w:sz w:val="24"/>
          <w:szCs w:val="24"/>
        </w:rPr>
        <w:t>В статье</w:t>
      </w:r>
      <w:r w:rsidRPr="00DB7E91">
        <w:rPr>
          <w:sz w:val="24"/>
          <w:szCs w:val="24"/>
        </w:rPr>
        <w:t xml:space="preserve"> 10 </w:t>
      </w:r>
      <w:r>
        <w:rPr>
          <w:sz w:val="24"/>
          <w:szCs w:val="24"/>
        </w:rPr>
        <w:t>Положения:</w:t>
      </w:r>
    </w:p>
    <w:p w:rsidR="0030618C" w:rsidRPr="00DB7E91" w:rsidRDefault="0030618C" w:rsidP="00DB7E91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1.3.1. пункт 1 </w:t>
      </w:r>
      <w:r w:rsidRPr="00DB7E91">
        <w:rPr>
          <w:sz w:val="24"/>
          <w:szCs w:val="24"/>
        </w:rPr>
        <w:t>изложить в новой редакции:</w:t>
      </w:r>
    </w:p>
    <w:p w:rsidR="0030618C" w:rsidRPr="00DB7E91" w:rsidRDefault="0030618C" w:rsidP="002079F9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«1. Проект</w:t>
      </w:r>
      <w:r w:rsidRPr="00DB7E91">
        <w:rPr>
          <w:sz w:val="24"/>
          <w:szCs w:val="24"/>
        </w:rPr>
        <w:t xml:space="preserve"> бюджета </w:t>
      </w:r>
      <w:r>
        <w:rPr>
          <w:sz w:val="24"/>
          <w:szCs w:val="24"/>
        </w:rPr>
        <w:t xml:space="preserve">составляется на </w:t>
      </w:r>
      <w:r w:rsidRPr="00DB7E91">
        <w:rPr>
          <w:sz w:val="24"/>
          <w:szCs w:val="24"/>
        </w:rPr>
        <w:t>основ</w:t>
      </w:r>
      <w:r>
        <w:rPr>
          <w:sz w:val="24"/>
          <w:szCs w:val="24"/>
        </w:rPr>
        <w:t>е</w:t>
      </w:r>
      <w:r w:rsidRPr="00DB7E91">
        <w:rPr>
          <w:sz w:val="24"/>
          <w:szCs w:val="24"/>
        </w:rPr>
        <w:t>:</w:t>
      </w:r>
    </w:p>
    <w:p w:rsidR="0030618C" w:rsidRPr="00DB7E91" w:rsidRDefault="0030618C" w:rsidP="002079F9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положений</w:t>
      </w:r>
      <w:r w:rsidRPr="00DB7E91">
        <w:rPr>
          <w:sz w:val="24"/>
          <w:szCs w:val="24"/>
        </w:rPr>
        <w:t xml:space="preserve">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30618C" w:rsidRPr="00DB7E91" w:rsidRDefault="0030618C" w:rsidP="002079F9">
      <w:pPr>
        <w:pStyle w:val="ConsPlusNormal"/>
        <w:ind w:firstLine="540"/>
        <w:jc w:val="both"/>
        <w:rPr>
          <w:sz w:val="24"/>
          <w:szCs w:val="24"/>
        </w:rPr>
      </w:pPr>
      <w:r w:rsidRPr="00DB7E91">
        <w:rPr>
          <w:sz w:val="24"/>
          <w:szCs w:val="24"/>
        </w:rPr>
        <w:t>основных направлениях бюджетной политики и основных направлениях налоговой политики;</w:t>
      </w:r>
    </w:p>
    <w:p w:rsidR="0030618C" w:rsidRPr="00DB7E91" w:rsidRDefault="0030618C" w:rsidP="002079F9">
      <w:pPr>
        <w:pStyle w:val="ConsPlusNormal"/>
        <w:ind w:firstLine="540"/>
        <w:jc w:val="both"/>
        <w:rPr>
          <w:sz w:val="24"/>
          <w:szCs w:val="24"/>
        </w:rPr>
      </w:pPr>
      <w:r w:rsidRPr="00DB7E91">
        <w:rPr>
          <w:sz w:val="24"/>
          <w:szCs w:val="24"/>
        </w:rPr>
        <w:t>основных направлениях таможенно-тарифной политики Российской Федерации;</w:t>
      </w:r>
    </w:p>
    <w:p w:rsidR="0030618C" w:rsidRPr="00DB7E91" w:rsidRDefault="0030618C" w:rsidP="002079F9">
      <w:pPr>
        <w:pStyle w:val="ConsPlusNormal"/>
        <w:ind w:firstLine="540"/>
        <w:jc w:val="both"/>
        <w:rPr>
          <w:sz w:val="24"/>
          <w:szCs w:val="24"/>
        </w:rPr>
      </w:pPr>
      <w:r w:rsidRPr="00DB7E91">
        <w:rPr>
          <w:sz w:val="24"/>
          <w:szCs w:val="24"/>
        </w:rPr>
        <w:t>прогнозе социально-экономического развития;</w:t>
      </w:r>
    </w:p>
    <w:p w:rsidR="0030618C" w:rsidRPr="00DB7E91" w:rsidRDefault="0030618C" w:rsidP="002079F9">
      <w:pPr>
        <w:pStyle w:val="ConsPlusNormal"/>
        <w:ind w:firstLine="540"/>
        <w:jc w:val="both"/>
        <w:rPr>
          <w:sz w:val="24"/>
          <w:szCs w:val="24"/>
        </w:rPr>
      </w:pPr>
      <w:r w:rsidRPr="00DB7E91">
        <w:rPr>
          <w:sz w:val="24"/>
          <w:szCs w:val="24"/>
        </w:rPr>
        <w:t>бюджетном прогнозе (проекте бюджетного прогноза, проекте изменений бюджетного прогноза) на долгосрочный период;</w:t>
      </w:r>
    </w:p>
    <w:p w:rsidR="0030618C" w:rsidRDefault="0030618C" w:rsidP="00DB7E91">
      <w:pPr>
        <w:pStyle w:val="ConsPlusTitle"/>
        <w:widowControl/>
        <w:ind w:firstLine="540"/>
        <w:jc w:val="both"/>
        <w:rPr>
          <w:rFonts w:ascii="Arial" w:hAnsi="Arial" w:cs="Arial"/>
          <w:b w:val="0"/>
          <w:bCs w:val="0"/>
        </w:rPr>
      </w:pPr>
      <w:r w:rsidRPr="00DB7E91">
        <w:rPr>
          <w:rFonts w:ascii="Arial" w:hAnsi="Arial" w:cs="Arial"/>
          <w:b w:val="0"/>
          <w:bCs w:val="0"/>
        </w:rPr>
        <w:t>муниципальных программах (проектах муниципальных программ, проектах изменений указанных программ).</w:t>
      </w:r>
      <w:r>
        <w:rPr>
          <w:rFonts w:ascii="Arial" w:hAnsi="Arial" w:cs="Arial"/>
          <w:b w:val="0"/>
          <w:bCs w:val="0"/>
        </w:rPr>
        <w:t>»;</w:t>
      </w:r>
    </w:p>
    <w:p w:rsidR="0030618C" w:rsidRPr="001779B6" w:rsidRDefault="0030618C" w:rsidP="00051073">
      <w:pPr>
        <w:pStyle w:val="ConsPlusTitle"/>
        <w:widowControl/>
        <w:ind w:firstLine="540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1.3.2. </w:t>
      </w:r>
      <w:r w:rsidRPr="001779B6">
        <w:rPr>
          <w:rFonts w:ascii="Arial" w:hAnsi="Arial" w:cs="Arial"/>
          <w:b w:val="0"/>
          <w:bCs w:val="0"/>
        </w:rPr>
        <w:t xml:space="preserve">пункт </w:t>
      </w:r>
      <w:r>
        <w:rPr>
          <w:rFonts w:ascii="Arial" w:hAnsi="Arial" w:cs="Arial"/>
          <w:b w:val="0"/>
          <w:bCs w:val="0"/>
        </w:rPr>
        <w:t>4</w:t>
      </w:r>
      <w:r w:rsidRPr="001779B6">
        <w:rPr>
          <w:rFonts w:ascii="Arial" w:hAnsi="Arial" w:cs="Arial"/>
          <w:b w:val="0"/>
          <w:bCs w:val="0"/>
        </w:rPr>
        <w:t xml:space="preserve"> дополнить абзацем следующего содержания:</w:t>
      </w:r>
    </w:p>
    <w:p w:rsidR="0030618C" w:rsidRDefault="0030618C" w:rsidP="00DB7E91">
      <w:pPr>
        <w:pStyle w:val="ConsPlusTitle"/>
        <w:widowControl/>
        <w:ind w:firstLine="540"/>
        <w:jc w:val="both"/>
        <w:rPr>
          <w:rFonts w:ascii="Arial" w:hAnsi="Arial" w:cs="Arial"/>
          <w:b w:val="0"/>
          <w:bCs w:val="0"/>
        </w:rPr>
      </w:pPr>
      <w:r w:rsidRPr="001779B6">
        <w:rPr>
          <w:rFonts w:ascii="Arial" w:hAnsi="Arial" w:cs="Arial"/>
          <w:b w:val="0"/>
          <w:bCs w:val="0"/>
        </w:rPr>
        <w:t xml:space="preserve">«Прогноз социально-экономического развития поселения на долгосрочный период может разрабатываться местной администрацией муниципального района в соответствии с соглашением между местной администрацией поселения и местной администрацией муниципального района, за исключением случая, установленного </w:t>
      </w:r>
      <w:hyperlink w:anchor="Par4017" w:tooltip="Ссылка на текущий документ" w:history="1">
        <w:r w:rsidRPr="001779B6">
          <w:rPr>
            <w:rFonts w:ascii="Arial" w:hAnsi="Arial" w:cs="Arial"/>
            <w:b w:val="0"/>
            <w:bCs w:val="0"/>
          </w:rPr>
          <w:t>абзацем вторым пункта 1 статьи 154</w:t>
        </w:r>
      </w:hyperlink>
      <w:r w:rsidRPr="001779B6">
        <w:rPr>
          <w:rFonts w:ascii="Arial" w:hAnsi="Arial" w:cs="Arial"/>
          <w:b w:val="0"/>
          <w:bCs w:val="0"/>
        </w:rPr>
        <w:t xml:space="preserve"> Бюджетного кодекса Российской Федерации.»</w:t>
      </w:r>
    </w:p>
    <w:p w:rsidR="0030618C" w:rsidRDefault="0030618C" w:rsidP="00DB7E91">
      <w:pPr>
        <w:pStyle w:val="ConsPlusTitle"/>
        <w:widowControl/>
        <w:ind w:firstLine="540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1.4.  В статье 13 Положения:</w:t>
      </w:r>
    </w:p>
    <w:p w:rsidR="0030618C" w:rsidRDefault="0030618C" w:rsidP="00DB7E91">
      <w:pPr>
        <w:pStyle w:val="ConsPlusTitle"/>
        <w:widowControl/>
        <w:ind w:firstLine="540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1.4.1. подпункт 1 пункта 1 изложить в новой редакции:</w:t>
      </w:r>
    </w:p>
    <w:p w:rsidR="0030618C" w:rsidRDefault="0030618C" w:rsidP="00DB7E91">
      <w:pPr>
        <w:pStyle w:val="ConsPlusTitle"/>
        <w:widowControl/>
        <w:ind w:firstLine="540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«1) основные направления бюджетной политики и основные направления налоговой политики;»;</w:t>
      </w:r>
    </w:p>
    <w:p w:rsidR="0030618C" w:rsidRDefault="0030618C" w:rsidP="00DB7E91">
      <w:pPr>
        <w:pStyle w:val="ConsPlusTitle"/>
        <w:widowControl/>
        <w:ind w:firstLine="540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1.4.2. пункт 2 дополнить предложением следующего содержания:</w:t>
      </w:r>
    </w:p>
    <w:p w:rsidR="0030618C" w:rsidRDefault="0030618C" w:rsidP="00DB7E91">
      <w:pPr>
        <w:pStyle w:val="ConsPlusTitle"/>
        <w:widowControl/>
        <w:ind w:firstLine="540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«(проекты изменений в указанные паспорта).»;</w:t>
      </w:r>
    </w:p>
    <w:p w:rsidR="0030618C" w:rsidRDefault="0030618C" w:rsidP="00DB7E91">
      <w:pPr>
        <w:pStyle w:val="ConsPlusTitle"/>
        <w:widowControl/>
        <w:ind w:firstLine="540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1.5. пункт 4 статьи 27 изложить в новой редакции:</w:t>
      </w:r>
    </w:p>
    <w:p w:rsidR="0030618C" w:rsidRPr="0044479C" w:rsidRDefault="0030618C" w:rsidP="0044479C">
      <w:pPr>
        <w:pStyle w:val="ConsPlusNormal"/>
        <w:ind w:firstLine="540"/>
        <w:jc w:val="both"/>
        <w:rPr>
          <w:sz w:val="24"/>
          <w:szCs w:val="24"/>
        </w:rPr>
      </w:pPr>
      <w:r w:rsidRPr="0044479C">
        <w:rPr>
          <w:sz w:val="24"/>
          <w:szCs w:val="24"/>
        </w:rPr>
        <w:t>«4. Не использованные по состоянию на 1 января текущего финансового года межбюджетные трансферты, полученные в форме субсидий, субвенций и иных межбюджетных трансфертов, имеющих целевое назначение, подлежат возврату в доход бюджета, из которого они были ранее предоставлены, в течение первых 15 рабочих дней текущего финансового года.</w:t>
      </w:r>
    </w:p>
    <w:p w:rsidR="0030618C" w:rsidRPr="0044479C" w:rsidRDefault="0030618C" w:rsidP="0044479C">
      <w:pPr>
        <w:pStyle w:val="ConsPlusNormal"/>
        <w:ind w:firstLine="540"/>
        <w:jc w:val="both"/>
        <w:rPr>
          <w:sz w:val="24"/>
          <w:szCs w:val="24"/>
        </w:rPr>
      </w:pPr>
      <w:r w:rsidRPr="0044479C">
        <w:rPr>
          <w:sz w:val="24"/>
          <w:szCs w:val="24"/>
        </w:rPr>
        <w:t>Принятие главным администратором бюджетных средств решения о наличии (об отсутствии) потребности в межбюджетных трансфертах, предоставленных в форме субсидий и иных межбюджетных трансфертов, имеющих целевое назначение, не использованных в отчетном финансовом году, а также возврат указанных межбюджетных трансфертов в бюджет, которому они были ранее предоставлены, при принятии решения о наличии в них потребности осуществляются в соответствии с отчетом о расходах бюджета, которому они были ранее предоставлены, сформированного в порядке, установленном главным администратором бюджетных средств, и представленного не позднее 30 календарных дней со дня поступления указанных средств в бюджет.</w:t>
      </w:r>
    </w:p>
    <w:p w:rsidR="0030618C" w:rsidRPr="0044479C" w:rsidRDefault="0030618C" w:rsidP="0044479C">
      <w:pPr>
        <w:pStyle w:val="ConsPlusNormal"/>
        <w:ind w:firstLine="540"/>
        <w:jc w:val="both"/>
        <w:rPr>
          <w:sz w:val="24"/>
          <w:szCs w:val="24"/>
        </w:rPr>
      </w:pPr>
      <w:r w:rsidRPr="0044479C">
        <w:rPr>
          <w:sz w:val="24"/>
          <w:szCs w:val="24"/>
        </w:rPr>
        <w:t>В соответствии с решением главного администратора бюджетных средств о наличии потребности в межбюджетных трансфертах, полученных в форме субсидий и иных межбюджетных трансфертов, имеющих целевое назначение, не использованных в текущем финансовом году, средства в объеме, не превышающем остатка указанных межбюджетных трансфертов, могут быть возвращены в очередном финансовом году в доход бюджета, которому они были ранее предоставлены, для финансового обеспечения расходов бюджета, соответствующих целям предоставления указанных межбюджетных трансфертов.</w:t>
      </w:r>
    </w:p>
    <w:p w:rsidR="0030618C" w:rsidRPr="0044479C" w:rsidRDefault="0030618C" w:rsidP="0044479C">
      <w:pPr>
        <w:pStyle w:val="ConsPlusNormal"/>
        <w:ind w:firstLine="540"/>
        <w:jc w:val="both"/>
        <w:rPr>
          <w:sz w:val="24"/>
          <w:szCs w:val="24"/>
        </w:rPr>
      </w:pPr>
      <w:r w:rsidRPr="0044479C">
        <w:rPr>
          <w:sz w:val="24"/>
          <w:szCs w:val="24"/>
        </w:rPr>
        <w:t>В случае, если неиспользованный остаток межбюджетных трансфертов, полученных в форме субсидий, субвенций и иных межбюджетных трансфертов, имеющих целевое назначение, не перечислен в доход соответствующего бюджета, указанные средства подлежат взысканию в доход бюджета, из которого они были предоставлены, в порядке, определяемом соответствующим финансовым органом с соблюдением общих требований, установленных Министерством финансов Российской Федерации.</w:t>
      </w:r>
    </w:p>
    <w:p w:rsidR="0030618C" w:rsidRPr="0044479C" w:rsidRDefault="0030618C" w:rsidP="0044479C">
      <w:pPr>
        <w:pStyle w:val="ConsPlusNormal"/>
        <w:ind w:firstLine="540"/>
        <w:jc w:val="both"/>
        <w:rPr>
          <w:rFonts w:cs="Times New Roman"/>
          <w:sz w:val="24"/>
          <w:szCs w:val="24"/>
        </w:rPr>
      </w:pPr>
      <w:r w:rsidRPr="0044479C">
        <w:rPr>
          <w:sz w:val="24"/>
          <w:szCs w:val="24"/>
        </w:rPr>
        <w:t>Взыскание неиспользованных межбюджетных трансфертов, предоставленных из федерального бюджета, осуществляется в порядке, установленном Министерством финансов Российской Федерации.</w:t>
      </w:r>
      <w:r>
        <w:rPr>
          <w:sz w:val="24"/>
          <w:szCs w:val="24"/>
        </w:rPr>
        <w:t>».</w:t>
      </w:r>
    </w:p>
    <w:p w:rsidR="0030618C" w:rsidRPr="0044479C" w:rsidRDefault="0030618C" w:rsidP="00DB7E91">
      <w:pPr>
        <w:pStyle w:val="ConsPlusTitle"/>
        <w:widowControl/>
        <w:ind w:firstLine="540"/>
        <w:jc w:val="both"/>
        <w:rPr>
          <w:rFonts w:ascii="Arial" w:hAnsi="Arial" w:cs="Arial"/>
          <w:b w:val="0"/>
          <w:bCs w:val="0"/>
        </w:rPr>
      </w:pPr>
      <w:r w:rsidRPr="0044479C">
        <w:rPr>
          <w:rFonts w:ascii="Arial" w:hAnsi="Arial" w:cs="Arial"/>
          <w:b w:val="0"/>
          <w:bCs w:val="0"/>
        </w:rPr>
        <w:t xml:space="preserve"> </w:t>
      </w:r>
    </w:p>
    <w:p w:rsidR="0030618C" w:rsidRDefault="0030618C" w:rsidP="00BF18CD">
      <w:pPr>
        <w:pStyle w:val="ConsPlusTitle"/>
        <w:widowControl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2. Настоящее решение вступает в силу со дня его официального опубликования в информационном вестнике Верхнекетского района «Территория» и распространяется на правоотношения возникшие с 01 января 2015 года.</w:t>
      </w:r>
    </w:p>
    <w:p w:rsidR="0030618C" w:rsidRDefault="0030618C" w:rsidP="00BF18CD">
      <w:pPr>
        <w:pStyle w:val="ConsPlusTitle"/>
        <w:widowControl/>
        <w:jc w:val="both"/>
        <w:rPr>
          <w:rFonts w:ascii="Arial" w:hAnsi="Arial" w:cs="Arial"/>
          <w:b w:val="0"/>
          <w:bCs w:val="0"/>
        </w:rPr>
      </w:pPr>
    </w:p>
    <w:p w:rsidR="0030618C" w:rsidRDefault="0030618C" w:rsidP="00BF18CD">
      <w:pPr>
        <w:pStyle w:val="ConsPlusTitle"/>
        <w:widowControl/>
        <w:jc w:val="both"/>
        <w:rPr>
          <w:rFonts w:ascii="Arial" w:hAnsi="Arial" w:cs="Arial"/>
          <w:b w:val="0"/>
          <w:bCs w:val="0"/>
        </w:rPr>
      </w:pPr>
    </w:p>
    <w:p w:rsidR="0030618C" w:rsidRDefault="0030618C" w:rsidP="00BF18CD">
      <w:pPr>
        <w:pStyle w:val="ConsPlusTitle"/>
        <w:widowControl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Глава Макзырского</w:t>
      </w:r>
    </w:p>
    <w:p w:rsidR="0030618C" w:rsidRDefault="0030618C" w:rsidP="00BF18CD">
      <w:pPr>
        <w:pStyle w:val="ConsPlusTitle"/>
        <w:widowControl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сельского поселения</w:t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  <w:t>В.Г.Звягина</w:t>
      </w:r>
    </w:p>
    <w:sectPr w:rsidR="0030618C" w:rsidSect="00515F4C">
      <w:pgSz w:w="11906" w:h="16838"/>
      <w:pgMar w:top="51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C2A75"/>
    <w:multiLevelType w:val="multilevel"/>
    <w:tmpl w:val="AC0607FA"/>
    <w:lvl w:ilvl="0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5F4C"/>
    <w:rsid w:val="00051073"/>
    <w:rsid w:val="001779B6"/>
    <w:rsid w:val="002079F9"/>
    <w:rsid w:val="002950FE"/>
    <w:rsid w:val="002A15D3"/>
    <w:rsid w:val="0030618C"/>
    <w:rsid w:val="00352851"/>
    <w:rsid w:val="003A2614"/>
    <w:rsid w:val="0044479C"/>
    <w:rsid w:val="00515F4C"/>
    <w:rsid w:val="005901FB"/>
    <w:rsid w:val="005D075E"/>
    <w:rsid w:val="006C7FAB"/>
    <w:rsid w:val="00716F14"/>
    <w:rsid w:val="00761BF4"/>
    <w:rsid w:val="0076736D"/>
    <w:rsid w:val="008338FA"/>
    <w:rsid w:val="008D1C1F"/>
    <w:rsid w:val="00A62F2F"/>
    <w:rsid w:val="00B94767"/>
    <w:rsid w:val="00BF18CD"/>
    <w:rsid w:val="00C05EC5"/>
    <w:rsid w:val="00D16662"/>
    <w:rsid w:val="00DA0655"/>
    <w:rsid w:val="00DB7E91"/>
    <w:rsid w:val="00EA3F38"/>
    <w:rsid w:val="00EB49B2"/>
    <w:rsid w:val="00F83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F4C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Обычный1"/>
    <w:uiPriority w:val="99"/>
    <w:rsid w:val="00515F4C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customStyle="1" w:styleId="11">
    <w:name w:val="заголовок 11"/>
    <w:basedOn w:val="Normal"/>
    <w:next w:val="Normal"/>
    <w:uiPriority w:val="99"/>
    <w:rsid w:val="00515F4C"/>
    <w:pPr>
      <w:keepNext/>
      <w:widowControl w:val="0"/>
      <w:spacing w:after="0" w:line="240" w:lineRule="auto"/>
      <w:jc w:val="right"/>
    </w:pPr>
    <w:rPr>
      <w:rFonts w:ascii="Times New Roman" w:hAnsi="Times New Roman" w:cs="Times New Roman"/>
      <w:b/>
      <w:bCs/>
      <w:i/>
      <w:iCs/>
    </w:rPr>
  </w:style>
  <w:style w:type="paragraph" w:customStyle="1" w:styleId="ConsPlusTitle">
    <w:name w:val="ConsPlusTitle"/>
    <w:uiPriority w:val="99"/>
    <w:rsid w:val="00515F4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2079F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a">
    <w:name w:val="Знак Знак Знак Знак"/>
    <w:basedOn w:val="Normal"/>
    <w:uiPriority w:val="99"/>
    <w:rsid w:val="006C7FAB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62F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043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65</TotalTime>
  <Pages>2</Pages>
  <Words>808</Words>
  <Characters>4612</Characters>
  <Application>Microsoft Office Outlook</Application>
  <DocSecurity>0</DocSecurity>
  <Lines>0</Lines>
  <Paragraphs>0</Paragraphs>
  <ScaleCrop>false</ScaleCrop>
  <Company>Wg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</dc:creator>
  <cp:keywords/>
  <dc:description/>
  <cp:lastModifiedBy>Admin</cp:lastModifiedBy>
  <cp:revision>9</cp:revision>
  <cp:lastPrinted>2015-04-22T02:15:00Z</cp:lastPrinted>
  <dcterms:created xsi:type="dcterms:W3CDTF">2015-03-01T14:15:00Z</dcterms:created>
  <dcterms:modified xsi:type="dcterms:W3CDTF">2015-04-22T02:52:00Z</dcterms:modified>
</cp:coreProperties>
</file>